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C5CF" w14:textId="77777777" w:rsidR="00103120" w:rsidRDefault="00103120" w:rsidP="00CB192B">
      <w:pPr>
        <w:jc w:val="center"/>
        <w:rPr>
          <w:rFonts w:ascii="Adobe Garamond Pro Bold" w:hAnsi="Adobe Garamond Pro Bold"/>
          <w:bCs/>
          <w:smallCaps/>
          <w:color w:val="1F4E79" w:themeColor="accent1" w:themeShade="80"/>
          <w:sz w:val="30"/>
        </w:rPr>
      </w:pPr>
    </w:p>
    <w:p w14:paraId="20E37B0E" w14:textId="77777777" w:rsidR="00103120" w:rsidRDefault="00103120" w:rsidP="00CB192B">
      <w:pPr>
        <w:jc w:val="center"/>
        <w:rPr>
          <w:rFonts w:ascii="Adobe Garamond Pro Bold" w:hAnsi="Adobe Garamond Pro Bold"/>
          <w:bCs/>
          <w:smallCaps/>
          <w:color w:val="1F4E79" w:themeColor="accent1" w:themeShade="80"/>
          <w:sz w:val="30"/>
        </w:rPr>
      </w:pPr>
    </w:p>
    <w:p w14:paraId="51F48E4B" w14:textId="77777777" w:rsidR="00CB192B" w:rsidRPr="00B821D1" w:rsidRDefault="00CB192B" w:rsidP="00CB192B">
      <w:pPr>
        <w:jc w:val="center"/>
        <w:rPr>
          <w:rFonts w:ascii="Adobe Garamond Pro Bold" w:hAnsi="Adobe Garamond Pro Bold"/>
          <w:bCs/>
          <w:smallCaps/>
          <w:color w:val="1F4E79" w:themeColor="accent1" w:themeShade="80"/>
          <w:sz w:val="30"/>
        </w:rPr>
      </w:pPr>
      <w:r w:rsidRPr="00B821D1">
        <w:rPr>
          <w:rFonts w:ascii="Adobe Garamond Pro Bold" w:hAnsi="Adobe Garamond Pro Bold"/>
          <w:bCs/>
          <w:smallCaps/>
          <w:color w:val="1F4E79" w:themeColor="accent1" w:themeShade="80"/>
          <w:sz w:val="30"/>
        </w:rPr>
        <w:t>Massachusetts Coalition for Juvenile Justice Reform</w:t>
      </w:r>
    </w:p>
    <w:p w14:paraId="2E03B4A7" w14:textId="77777777" w:rsidR="00CB192B" w:rsidRDefault="00CB192B" w:rsidP="00CC181C">
      <w:pPr>
        <w:jc w:val="both"/>
        <w:rPr>
          <w:rFonts w:ascii="Adobe Garamond Pro Bold" w:hAnsi="Adobe Garamond Pro Bold"/>
          <w:bCs/>
          <w:color w:val="1F4E79" w:themeColor="accent1" w:themeShade="80"/>
        </w:rPr>
      </w:pPr>
    </w:p>
    <w:p w14:paraId="5F36499A" w14:textId="77777777" w:rsidR="00CC181C" w:rsidRDefault="00CB192B" w:rsidP="00CC181C">
      <w:pPr>
        <w:jc w:val="both"/>
        <w:rPr>
          <w:rFonts w:ascii="AGaramond" w:hAnsi="AGaramond"/>
        </w:rPr>
      </w:pPr>
      <w:r>
        <w:rPr>
          <w:rFonts w:ascii="Adobe Garamond Pro Bold" w:hAnsi="Adobe Garamond Pro Bold"/>
          <w:bCs/>
          <w:smallCaps/>
          <w:color w:val="1F4E79" w:themeColor="accent1" w:themeShade="80"/>
        </w:rPr>
        <w:t>The Problem</w:t>
      </w:r>
      <w:r w:rsidR="00CC181C" w:rsidRPr="00BF6E54">
        <w:rPr>
          <w:rFonts w:ascii="Adobe Garamond Pro Bold" w:hAnsi="Adobe Garamond Pro Bold"/>
          <w:bCs/>
          <w:color w:val="1F4E79" w:themeColor="accent1" w:themeShade="80"/>
        </w:rPr>
        <w:t xml:space="preserve"> </w:t>
      </w:r>
      <w:r w:rsidR="00CC181C" w:rsidRPr="005C05C7">
        <w:rPr>
          <w:rFonts w:ascii="Adobe Garamond Pro Bold" w:hAnsi="Adobe Garamond Pro Bold"/>
          <w:bCs/>
          <w:color w:val="0C74B4"/>
        </w:rPr>
        <w:t>|</w:t>
      </w:r>
      <w:r w:rsidR="00CC181C" w:rsidRPr="005C05C7">
        <w:rPr>
          <w:rFonts w:ascii="AGaramond" w:hAnsi="AGaramond"/>
          <w:b/>
          <w:bCs/>
          <w:color w:val="0C74B4"/>
        </w:rPr>
        <w:t xml:space="preserve"> </w:t>
      </w:r>
      <w:r w:rsidR="00CC181C" w:rsidRPr="005C05C7">
        <w:rPr>
          <w:rFonts w:ascii="AGaramond" w:hAnsi="AGaramond"/>
        </w:rPr>
        <w:t>Thousands of children and youth in Massachusetts come into contact with the juvenile justice system each year. Overwhelmingly, these are children from neighborhoods</w:t>
      </w:r>
      <w:r w:rsidR="00CC181C">
        <w:rPr>
          <w:rFonts w:ascii="AGaramond" w:hAnsi="AGaramond"/>
        </w:rPr>
        <w:t xml:space="preserve"> with high levels of poverty</w:t>
      </w:r>
      <w:r w:rsidR="00CC181C" w:rsidRPr="005C05C7">
        <w:rPr>
          <w:rFonts w:ascii="AGaramond" w:hAnsi="AGaramond"/>
        </w:rPr>
        <w:t xml:space="preserve"> and they are, disproportionately, children of color</w:t>
      </w:r>
      <w:r w:rsidR="00CC181C">
        <w:rPr>
          <w:rFonts w:ascii="AGaramond" w:hAnsi="AGaramond"/>
        </w:rPr>
        <w:t xml:space="preserve"> and children from our child welfare systems. M</w:t>
      </w:r>
      <w:r w:rsidR="00CC181C" w:rsidRPr="005C05C7">
        <w:rPr>
          <w:rFonts w:ascii="AGaramond" w:hAnsi="AGaramond"/>
        </w:rPr>
        <w:t>any have experienced mental illness, learning disabilities, and/or school failure.</w:t>
      </w:r>
      <w:r>
        <w:rPr>
          <w:rFonts w:ascii="AGaramond" w:hAnsi="AGaramond"/>
        </w:rPr>
        <w:t xml:space="preserve">  </w:t>
      </w:r>
    </w:p>
    <w:p w14:paraId="40B2781B" w14:textId="77777777" w:rsidR="00CB192B" w:rsidRPr="005C05C7" w:rsidRDefault="00CB192B" w:rsidP="00CC181C">
      <w:pPr>
        <w:jc w:val="both"/>
        <w:rPr>
          <w:rFonts w:ascii="AGaramond" w:hAnsi="AGaramond"/>
        </w:rPr>
      </w:pPr>
    </w:p>
    <w:p w14:paraId="19B67183" w14:textId="77777777" w:rsidR="00D15E3A" w:rsidRDefault="00CB192B" w:rsidP="00CC181C">
      <w:pPr>
        <w:jc w:val="both"/>
        <w:rPr>
          <w:rFonts w:ascii="AGaramond" w:hAnsi="AGaramond"/>
        </w:rPr>
      </w:pPr>
      <w:r w:rsidRPr="00CB192B">
        <w:rPr>
          <w:rFonts w:ascii="Adobe Garamond Pro Bold" w:hAnsi="Adobe Garamond Pro Bold"/>
          <w:bCs/>
          <w:smallCaps/>
          <w:color w:val="1F4E79" w:themeColor="accent1" w:themeShade="80"/>
        </w:rPr>
        <w:t>Issues</w:t>
      </w:r>
      <w:r w:rsidR="00CC181C" w:rsidRPr="00BF6E54">
        <w:rPr>
          <w:rFonts w:ascii="Adobe Garamond Pro Bold" w:hAnsi="Adobe Garamond Pro Bold"/>
          <w:bCs/>
          <w:color w:val="1F4E79" w:themeColor="accent1" w:themeShade="80"/>
        </w:rPr>
        <w:t xml:space="preserve"> </w:t>
      </w:r>
      <w:r w:rsidR="00CC181C" w:rsidRPr="005C05C7">
        <w:rPr>
          <w:rFonts w:ascii="Adobe Garamond Pro Bold" w:hAnsi="Adobe Garamond Pro Bold"/>
          <w:bCs/>
          <w:color w:val="0C74B4"/>
        </w:rPr>
        <w:t xml:space="preserve">| </w:t>
      </w:r>
      <w:r w:rsidR="00D15E3A">
        <w:rPr>
          <w:rFonts w:ascii="AGaramond" w:hAnsi="AGaramond"/>
        </w:rPr>
        <w:t xml:space="preserve">The Coalition focuses on many issues to improve the juvenile </w:t>
      </w:r>
      <w:r w:rsidR="00B821D1">
        <w:rPr>
          <w:rFonts w:ascii="AGaramond" w:hAnsi="AGaramond"/>
        </w:rPr>
        <w:t xml:space="preserve">justice system.  </w:t>
      </w:r>
      <w:r w:rsidR="00AA28A1">
        <w:rPr>
          <w:rFonts w:ascii="AGaramond" w:hAnsi="AGaramond"/>
        </w:rPr>
        <w:t>The</w:t>
      </w:r>
      <w:r w:rsidR="00B821D1">
        <w:rPr>
          <w:rFonts w:ascii="AGaramond" w:hAnsi="AGaramond"/>
        </w:rPr>
        <w:t xml:space="preserve"> coalition advocate</w:t>
      </w:r>
      <w:r w:rsidR="00AA28A1">
        <w:rPr>
          <w:rFonts w:ascii="AGaramond" w:hAnsi="AGaramond"/>
        </w:rPr>
        <w:t>s</w:t>
      </w:r>
      <w:r w:rsidR="00B821D1">
        <w:rPr>
          <w:rFonts w:ascii="AGaramond" w:hAnsi="AGaramond"/>
        </w:rPr>
        <w:t xml:space="preserve"> for juvenile justice </w:t>
      </w:r>
      <w:r w:rsidR="00AA28A1">
        <w:rPr>
          <w:rFonts w:ascii="AGaramond" w:hAnsi="AGaramond"/>
        </w:rPr>
        <w:t>policies</w:t>
      </w:r>
      <w:r w:rsidR="00B821D1">
        <w:rPr>
          <w:rFonts w:ascii="AGaramond" w:hAnsi="AGaramond"/>
        </w:rPr>
        <w:t xml:space="preserve"> ranging</w:t>
      </w:r>
      <w:r w:rsidR="00B821D1" w:rsidRPr="00B821D1">
        <w:rPr>
          <w:rFonts w:ascii="AGaramond" w:hAnsi="AGaramond"/>
        </w:rPr>
        <w:t xml:space="preserve"> from diverting youth with low level offenses from going deeper into the juvenile justice system to improving both public safety and better outcome for youth who do enter the system.</w:t>
      </w:r>
      <w:r w:rsidR="00AE77F8">
        <w:rPr>
          <w:rFonts w:ascii="AGaramond" w:hAnsi="AGaramond"/>
        </w:rPr>
        <w:t xml:space="preserve">  These issues include:</w:t>
      </w:r>
    </w:p>
    <w:p w14:paraId="072D6FEE" w14:textId="77777777" w:rsidR="00B821D1" w:rsidRDefault="00B821D1" w:rsidP="00CC181C">
      <w:pPr>
        <w:jc w:val="both"/>
        <w:rPr>
          <w:rFonts w:ascii="AGaramond" w:hAnsi="AGaramond"/>
        </w:rPr>
      </w:pPr>
    </w:p>
    <w:p w14:paraId="752BBFEB" w14:textId="77777777" w:rsidR="00D15E3A" w:rsidRDefault="00B821D1" w:rsidP="00D15E3A">
      <w:pPr>
        <w:pStyle w:val="ListParagraph"/>
        <w:numPr>
          <w:ilvl w:val="0"/>
          <w:numId w:val="3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the </w:t>
      </w:r>
      <w:r w:rsidR="00CC181C" w:rsidRPr="00D15E3A">
        <w:rPr>
          <w:rFonts w:ascii="AGaramond" w:hAnsi="AGaramond"/>
        </w:rPr>
        <w:t>unnecessary court processing of large numbers of kids for low-level offenses</w:t>
      </w:r>
      <w:r w:rsidR="00D15E3A">
        <w:rPr>
          <w:rFonts w:ascii="AGaramond" w:hAnsi="AGaramond"/>
        </w:rPr>
        <w:t>;</w:t>
      </w:r>
    </w:p>
    <w:p w14:paraId="2A6E9EFF" w14:textId="77777777" w:rsidR="00D15E3A" w:rsidRDefault="00D15E3A" w:rsidP="00D15E3A">
      <w:pPr>
        <w:pStyle w:val="ListParagraph"/>
        <w:numPr>
          <w:ilvl w:val="0"/>
          <w:numId w:val="3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the </w:t>
      </w:r>
      <w:r w:rsidR="00CC181C" w:rsidRPr="00D15E3A">
        <w:rPr>
          <w:rFonts w:ascii="AGaramond" w:hAnsi="AGaramond"/>
        </w:rPr>
        <w:t>glaring racial disparities throughout the system</w:t>
      </w:r>
      <w:r>
        <w:rPr>
          <w:rFonts w:ascii="AGaramond" w:hAnsi="AGaramond"/>
        </w:rPr>
        <w:t>;</w:t>
      </w:r>
    </w:p>
    <w:p w14:paraId="70D66397" w14:textId="77777777" w:rsidR="00D15E3A" w:rsidRDefault="00CC181C" w:rsidP="00D43CCF">
      <w:pPr>
        <w:pStyle w:val="ListParagraph"/>
        <w:numPr>
          <w:ilvl w:val="0"/>
          <w:numId w:val="3"/>
        </w:numPr>
        <w:jc w:val="both"/>
        <w:rPr>
          <w:rFonts w:ascii="AGaramond" w:hAnsi="AGaramond"/>
        </w:rPr>
      </w:pPr>
      <w:r w:rsidRPr="00D15E3A">
        <w:rPr>
          <w:rFonts w:ascii="AGaramond" w:hAnsi="AGaramond"/>
        </w:rPr>
        <w:t xml:space="preserve">the overuse of </w:t>
      </w:r>
      <w:r w:rsidR="00D15E3A" w:rsidRPr="00D15E3A">
        <w:rPr>
          <w:rFonts w:ascii="AGaramond" w:hAnsi="AGaramond"/>
        </w:rPr>
        <w:t xml:space="preserve">out of home confinement and </w:t>
      </w:r>
      <w:r w:rsidR="00D15E3A">
        <w:rPr>
          <w:rFonts w:ascii="AGaramond" w:hAnsi="AGaramond"/>
        </w:rPr>
        <w:t>t</w:t>
      </w:r>
      <w:r w:rsidRPr="00D15E3A">
        <w:rPr>
          <w:rFonts w:ascii="AGaramond" w:hAnsi="AGaramond"/>
        </w:rPr>
        <w:t>he lack of appropriate community-based services</w:t>
      </w:r>
      <w:r w:rsidR="00D15E3A" w:rsidRPr="00D15E3A">
        <w:rPr>
          <w:rFonts w:ascii="AGaramond" w:hAnsi="AGaramond"/>
        </w:rPr>
        <w:t>;</w:t>
      </w:r>
      <w:r w:rsidRPr="00D15E3A">
        <w:rPr>
          <w:rFonts w:ascii="AGaramond" w:hAnsi="AGaramond"/>
        </w:rPr>
        <w:t xml:space="preserve"> </w:t>
      </w:r>
    </w:p>
    <w:p w14:paraId="6BB79894" w14:textId="77777777" w:rsidR="00D15E3A" w:rsidRPr="00D15E3A" w:rsidRDefault="00D15E3A" w:rsidP="00D43CCF">
      <w:pPr>
        <w:pStyle w:val="ListParagraph"/>
        <w:numPr>
          <w:ilvl w:val="0"/>
          <w:numId w:val="3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removing barriers to successful re-entry; </w:t>
      </w:r>
      <w:r w:rsidR="00CC181C" w:rsidRPr="00D15E3A">
        <w:rPr>
          <w:rFonts w:ascii="AGaramond" w:hAnsi="AGaramond"/>
        </w:rPr>
        <w:t xml:space="preserve">and </w:t>
      </w:r>
    </w:p>
    <w:p w14:paraId="7D65685D" w14:textId="77777777" w:rsidR="00CC181C" w:rsidRDefault="00CC181C" w:rsidP="00D15E3A">
      <w:pPr>
        <w:pStyle w:val="ListParagraph"/>
        <w:numPr>
          <w:ilvl w:val="0"/>
          <w:numId w:val="3"/>
        </w:numPr>
        <w:jc w:val="both"/>
        <w:rPr>
          <w:rFonts w:ascii="AGaramond" w:hAnsi="AGaramond"/>
        </w:rPr>
      </w:pPr>
      <w:r w:rsidRPr="00D15E3A">
        <w:rPr>
          <w:rFonts w:ascii="AGaramond" w:hAnsi="AGaramond"/>
        </w:rPr>
        <w:t>the failure of many agencies to collect basic statistical data to enable the Commonwealth to assess the fairness a</w:t>
      </w:r>
      <w:r w:rsidR="00D5375B">
        <w:rPr>
          <w:rFonts w:ascii="AGaramond" w:hAnsi="AGaramond"/>
        </w:rPr>
        <w:t>nd effectiveness of the system.</w:t>
      </w:r>
    </w:p>
    <w:p w14:paraId="3661A8B4" w14:textId="77777777" w:rsidR="00D15E3A" w:rsidRPr="00D15E3A" w:rsidRDefault="00D15E3A" w:rsidP="00D15E3A">
      <w:pPr>
        <w:pStyle w:val="ListParagraph"/>
        <w:ind w:left="780"/>
        <w:jc w:val="both"/>
        <w:rPr>
          <w:rFonts w:ascii="AGaramond" w:hAnsi="AGaramond"/>
        </w:rPr>
      </w:pPr>
    </w:p>
    <w:p w14:paraId="5B91D10A" w14:textId="177ACA44" w:rsidR="00CB192B" w:rsidRPr="005C05C7" w:rsidRDefault="00F37D91" w:rsidP="00B821D1">
      <w:pPr>
        <w:jc w:val="both"/>
        <w:rPr>
          <w:rFonts w:ascii="AGaramond" w:hAnsi="AGaramond"/>
        </w:rPr>
      </w:pPr>
      <w:r>
        <w:rPr>
          <w:rFonts w:ascii="AGaramond" w:hAnsi="AGaramond"/>
        </w:rPr>
        <w:t>Building on</w:t>
      </w:r>
      <w:r w:rsidR="00F65F08">
        <w:rPr>
          <w:rFonts w:ascii="AGaramond" w:hAnsi="AGaramond"/>
        </w:rPr>
        <w:t xml:space="preserve"> successful</w:t>
      </w:r>
      <w:r>
        <w:rPr>
          <w:rFonts w:ascii="AGaramond" w:hAnsi="AGaramond"/>
        </w:rPr>
        <w:t xml:space="preserve"> </w:t>
      </w:r>
      <w:r w:rsidR="00F65F08">
        <w:rPr>
          <w:rFonts w:ascii="AGaramond" w:hAnsi="AGaramond"/>
        </w:rPr>
        <w:t>passage of juvenile justice reforms in 2018</w:t>
      </w:r>
      <w:r>
        <w:rPr>
          <w:rFonts w:ascii="AGaramond" w:hAnsi="AGaramond"/>
        </w:rPr>
        <w:t xml:space="preserve">, </w:t>
      </w:r>
      <w:r w:rsidR="00AA28A1">
        <w:rPr>
          <w:rFonts w:ascii="AGaramond" w:hAnsi="AGaramond"/>
        </w:rPr>
        <w:t xml:space="preserve">the coalition </w:t>
      </w:r>
      <w:r>
        <w:rPr>
          <w:rFonts w:ascii="AGaramond" w:hAnsi="AGaramond"/>
        </w:rPr>
        <w:t xml:space="preserve">will be </w:t>
      </w:r>
      <w:r w:rsidR="00AA28A1">
        <w:rPr>
          <w:rFonts w:ascii="AGaramond" w:hAnsi="AGaramond"/>
        </w:rPr>
        <w:t>advocat</w:t>
      </w:r>
      <w:r>
        <w:rPr>
          <w:rFonts w:ascii="AGaramond" w:hAnsi="AGaramond"/>
        </w:rPr>
        <w:t>ing</w:t>
      </w:r>
      <w:r w:rsidR="00AA28A1">
        <w:rPr>
          <w:rFonts w:ascii="AGaramond" w:hAnsi="AGaramond"/>
        </w:rPr>
        <w:t xml:space="preserve"> for </w:t>
      </w:r>
      <w:r w:rsidR="00F65F08">
        <w:rPr>
          <w:rFonts w:ascii="AGaramond" w:hAnsi="AGaramond"/>
        </w:rPr>
        <w:t>further reforms</w:t>
      </w:r>
      <w:r w:rsidR="00B821D1">
        <w:rPr>
          <w:rFonts w:ascii="AGaramond" w:hAnsi="AGaramond"/>
        </w:rPr>
        <w:t xml:space="preserve"> </w:t>
      </w:r>
      <w:r w:rsidR="00F65F08">
        <w:rPr>
          <w:rFonts w:ascii="AGaramond" w:hAnsi="AGaramond"/>
        </w:rPr>
        <w:t>in the 2019-</w:t>
      </w:r>
      <w:r>
        <w:rPr>
          <w:rFonts w:ascii="AGaramond" w:hAnsi="AGaramond"/>
        </w:rPr>
        <w:t>20</w:t>
      </w:r>
      <w:r w:rsidR="00F65F08">
        <w:rPr>
          <w:rFonts w:ascii="AGaramond" w:hAnsi="AGaramond"/>
        </w:rPr>
        <w:t>20</w:t>
      </w:r>
      <w:r>
        <w:rPr>
          <w:rFonts w:ascii="AGaramond" w:hAnsi="AGaramond"/>
        </w:rPr>
        <w:t xml:space="preserve"> legislative session </w:t>
      </w:r>
      <w:r w:rsidR="00AA28A1">
        <w:rPr>
          <w:rFonts w:ascii="AGaramond" w:hAnsi="AGaramond"/>
        </w:rPr>
        <w:t xml:space="preserve">that </w:t>
      </w:r>
      <w:r w:rsidR="00B821D1">
        <w:rPr>
          <w:rFonts w:ascii="AGaramond" w:hAnsi="AGaramond"/>
        </w:rPr>
        <w:t xml:space="preserve">would </w:t>
      </w:r>
      <w:r w:rsidR="00F65F08">
        <w:rPr>
          <w:rFonts w:ascii="AGaramond" w:hAnsi="AGaramond"/>
        </w:rPr>
        <w:t>improve access to</w:t>
      </w:r>
      <w:r w:rsidR="00B821D1">
        <w:rPr>
          <w:rFonts w:ascii="AGaramond" w:hAnsi="AGaramond"/>
        </w:rPr>
        <w:t xml:space="preserve"> expungement of certain juvenile records;</w:t>
      </w:r>
      <w:r>
        <w:rPr>
          <w:rFonts w:ascii="AGaramond" w:hAnsi="AGaramond"/>
        </w:rPr>
        <w:t xml:space="preserve"> </w:t>
      </w:r>
      <w:r w:rsidR="00F65F08">
        <w:rPr>
          <w:rFonts w:ascii="AGaramond" w:hAnsi="AGaramond"/>
        </w:rPr>
        <w:t>extend developmentally appropriate justice reforms for transition age youth</w:t>
      </w:r>
      <w:r>
        <w:rPr>
          <w:rFonts w:ascii="AGaramond" w:hAnsi="AGaramond"/>
        </w:rPr>
        <w:t>; and addressing racial and ethnic disparities by requiring greater t</w:t>
      </w:r>
      <w:r w:rsidR="00B821D1">
        <w:rPr>
          <w:rFonts w:ascii="AGaramond" w:hAnsi="AGaramond"/>
        </w:rPr>
        <w:t>ransparency in the system</w:t>
      </w:r>
      <w:r w:rsidR="00AA28A1">
        <w:rPr>
          <w:rFonts w:ascii="AGaramond" w:hAnsi="AGaramond"/>
        </w:rPr>
        <w:t>.</w:t>
      </w:r>
      <w:r w:rsidR="00F65F08">
        <w:rPr>
          <w:rFonts w:ascii="AGaramond" w:hAnsi="AGaramond"/>
        </w:rPr>
        <w:t xml:space="preserve"> Join us and set the agenda for reform!</w:t>
      </w:r>
    </w:p>
    <w:p w14:paraId="040D49B3" w14:textId="77777777" w:rsidR="00CB192B" w:rsidRDefault="00F37D91" w:rsidP="00F37D91">
      <w:pPr>
        <w:tabs>
          <w:tab w:val="left" w:pos="95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CD0FC12" w14:textId="77777777" w:rsidR="00CB192B" w:rsidRDefault="00CB192B" w:rsidP="00B821D1">
      <w:pPr>
        <w:jc w:val="both"/>
        <w:rPr>
          <w:rFonts w:ascii="AGaramond" w:hAnsi="AGaramond"/>
        </w:rPr>
      </w:pPr>
      <w:r>
        <w:rPr>
          <w:rFonts w:ascii="Adobe Garamond Pro Bold" w:hAnsi="Adobe Garamond Pro Bold"/>
          <w:bCs/>
          <w:color w:val="1F4E79" w:themeColor="accent1" w:themeShade="80"/>
        </w:rPr>
        <w:t>CfJJ</w:t>
      </w:r>
      <w:r w:rsidRPr="00BF6E54">
        <w:rPr>
          <w:rFonts w:ascii="Adobe Garamond Pro Bold" w:hAnsi="Adobe Garamond Pro Bold"/>
          <w:bCs/>
          <w:color w:val="1F4E79" w:themeColor="accent1" w:themeShade="80"/>
        </w:rPr>
        <w:t xml:space="preserve"> </w:t>
      </w:r>
      <w:r w:rsidRPr="005C05C7">
        <w:rPr>
          <w:rFonts w:ascii="Adobe Garamond Pro Bold" w:hAnsi="Adobe Garamond Pro Bold"/>
          <w:bCs/>
          <w:color w:val="0C74B4"/>
        </w:rPr>
        <w:t>|</w:t>
      </w:r>
      <w:r w:rsidRPr="00CB192B">
        <w:rPr>
          <w:rFonts w:ascii="AGaramond" w:hAnsi="AGaramond"/>
        </w:rPr>
        <w:t xml:space="preserve"> </w:t>
      </w:r>
      <w:r>
        <w:rPr>
          <w:rFonts w:ascii="AGaramond" w:hAnsi="AGaramond"/>
        </w:rPr>
        <w:t xml:space="preserve">CfJJ is the convener of the Massachusetts Coalition for Juvenile Justice Reform.  </w:t>
      </w:r>
      <w:r w:rsidRPr="005C05C7">
        <w:rPr>
          <w:rFonts w:ascii="AGaramond" w:hAnsi="AGaramond"/>
        </w:rPr>
        <w:t>As the only independent, statewide organization working exclusively to improve the juvenile justice system in the Commonwealth,</w:t>
      </w:r>
      <w:r>
        <w:rPr>
          <w:rFonts w:ascii="AGaramond" w:hAnsi="AGaramond"/>
        </w:rPr>
        <w:t xml:space="preserve"> CfJJ</w:t>
      </w:r>
      <w:r w:rsidRPr="00CB192B">
        <w:rPr>
          <w:rFonts w:ascii="AGaramond" w:hAnsi="AGaramond"/>
        </w:rPr>
        <w:t xml:space="preserve"> advocate</w:t>
      </w:r>
      <w:r>
        <w:rPr>
          <w:rFonts w:ascii="AGaramond" w:hAnsi="AGaramond"/>
        </w:rPr>
        <w:t>s</w:t>
      </w:r>
      <w:r w:rsidRPr="00CB192B">
        <w:rPr>
          <w:rFonts w:ascii="AGaramond" w:hAnsi="AGaramond"/>
        </w:rPr>
        <w:t xml:space="preserve"> for smart policies that prevent crime, help youth develop into responsible citizens, and use scarce resources wisely</w:t>
      </w:r>
      <w:r w:rsidR="00AA28A1">
        <w:rPr>
          <w:rFonts w:ascii="AGaramond" w:hAnsi="AGaramond"/>
        </w:rPr>
        <w:t xml:space="preserve"> through</w:t>
      </w:r>
      <w:r w:rsidRPr="00CB192B">
        <w:rPr>
          <w:rFonts w:ascii="AGaramond" w:hAnsi="AGaramond"/>
        </w:rPr>
        <w:t xml:space="preserve"> advocacy, research, </w:t>
      </w:r>
      <w:r w:rsidR="00AA28A1">
        <w:rPr>
          <w:rFonts w:ascii="AGaramond" w:hAnsi="AGaramond"/>
        </w:rPr>
        <w:t xml:space="preserve">and </w:t>
      </w:r>
      <w:r w:rsidRPr="00CB192B">
        <w:rPr>
          <w:rFonts w:ascii="AGaramond" w:hAnsi="AGaramond"/>
        </w:rPr>
        <w:t>public educa</w:t>
      </w:r>
      <w:r w:rsidR="00AA28A1">
        <w:rPr>
          <w:rFonts w:ascii="AGaramond" w:hAnsi="AGaramond"/>
        </w:rPr>
        <w:t>tion.  Our advocacy platform is based on our research and policy recommendations published in our most recent research reports:</w:t>
      </w:r>
    </w:p>
    <w:p w14:paraId="4863002D" w14:textId="77777777" w:rsidR="00103120" w:rsidRDefault="00103120" w:rsidP="00B821D1">
      <w:pPr>
        <w:jc w:val="both"/>
        <w:rPr>
          <w:rFonts w:ascii="AGaramond" w:hAnsi="AGaramond"/>
        </w:rPr>
      </w:pPr>
    </w:p>
    <w:p w14:paraId="08282C18" w14:textId="77777777" w:rsidR="00263DD1" w:rsidRDefault="00BF0C67" w:rsidP="00263DD1">
      <w:pPr>
        <w:jc w:val="both"/>
        <w:rPr>
          <w:rFonts w:ascii="AGaramond" w:hAnsi="AGaramond"/>
        </w:rPr>
      </w:pPr>
      <w:hyperlink r:id="rId8" w:history="1">
        <w:r w:rsidR="00263DD1" w:rsidRPr="00CF5056">
          <w:rPr>
            <w:rStyle w:val="Hyperlink"/>
            <w:rFonts w:ascii="AGaramond" w:hAnsi="AGaramond"/>
          </w:rPr>
          <w:t xml:space="preserve">Seizing an Early Opportunity: </w:t>
        </w:r>
        <w:r w:rsidR="00263DD1" w:rsidRPr="00CF5056">
          <w:rPr>
            <w:rStyle w:val="Hyperlink"/>
            <w:rFonts w:ascii="AGaramond" w:hAnsi="AGaramond"/>
            <w:i/>
          </w:rPr>
          <w:t>Results from a Survey of Police Departments on Youth Diversion Practice in Massachusetts</w:t>
        </w:r>
      </w:hyperlink>
      <w:r w:rsidR="00263DD1">
        <w:rPr>
          <w:rFonts w:ascii="AGaramond" w:hAnsi="AGaramond"/>
          <w:i/>
        </w:rPr>
        <w:t xml:space="preserve"> </w:t>
      </w:r>
      <w:r w:rsidR="00263DD1" w:rsidRPr="00103120">
        <w:rPr>
          <w:rFonts w:ascii="AGaramond" w:hAnsi="AGaramond"/>
        </w:rPr>
        <w:t>(</w:t>
      </w:r>
      <w:r w:rsidR="00263DD1" w:rsidRPr="00CF5056">
        <w:rPr>
          <w:rFonts w:ascii="AGaramond" w:hAnsi="AGaramond"/>
        </w:rPr>
        <w:t>http://www.cfjj.org/seizing-opportunity</w:t>
      </w:r>
      <w:r w:rsidR="00263DD1" w:rsidRPr="00103120">
        <w:rPr>
          <w:rFonts w:ascii="AGaramond" w:hAnsi="AGaramond"/>
        </w:rPr>
        <w:t>)</w:t>
      </w:r>
    </w:p>
    <w:p w14:paraId="083044AD" w14:textId="77777777" w:rsidR="00263DD1" w:rsidRDefault="00263DD1" w:rsidP="00263DD1">
      <w:pPr>
        <w:jc w:val="both"/>
        <w:rPr>
          <w:rFonts w:ascii="AGaramond" w:hAnsi="AGaramond"/>
          <w:i/>
        </w:rPr>
      </w:pPr>
    </w:p>
    <w:p w14:paraId="3EC75DEA" w14:textId="77777777" w:rsidR="00263DD1" w:rsidRPr="00103120" w:rsidRDefault="00BF0C67" w:rsidP="00263DD1">
      <w:pPr>
        <w:jc w:val="both"/>
        <w:rPr>
          <w:rFonts w:ascii="AGaramond" w:hAnsi="AGaramond"/>
          <w:i/>
        </w:rPr>
      </w:pPr>
      <w:hyperlink r:id="rId9" w:history="1">
        <w:r w:rsidR="00263DD1" w:rsidRPr="00CF5056">
          <w:rPr>
            <w:rStyle w:val="Hyperlink"/>
            <w:rFonts w:ascii="AGaramond" w:hAnsi="AGaramond"/>
          </w:rPr>
          <w:t xml:space="preserve">Shutting Down the Trauma to Prison Pipeline: </w:t>
        </w:r>
        <w:r w:rsidR="00263DD1" w:rsidRPr="00CF5056">
          <w:rPr>
            <w:rStyle w:val="Hyperlink"/>
            <w:rFonts w:ascii="AGaramond" w:hAnsi="AGaramond"/>
            <w:i/>
          </w:rPr>
          <w:t>Early, Appropriate Care for Child-Welfare Involved Youth</w:t>
        </w:r>
      </w:hyperlink>
      <w:r w:rsidR="00263DD1">
        <w:rPr>
          <w:rFonts w:ascii="AGaramond" w:hAnsi="AGaramond"/>
          <w:i/>
        </w:rPr>
        <w:t xml:space="preserve"> </w:t>
      </w:r>
      <w:r w:rsidR="00263DD1" w:rsidRPr="00103120">
        <w:rPr>
          <w:rFonts w:ascii="AGaramond" w:hAnsi="AGaramond"/>
        </w:rPr>
        <w:t>(</w:t>
      </w:r>
      <w:r w:rsidR="00263DD1" w:rsidRPr="00CF5056">
        <w:rPr>
          <w:rFonts w:ascii="AGaramond" w:hAnsi="AGaramond"/>
        </w:rPr>
        <w:t>http://www.cfjj.org/</w:t>
      </w:r>
      <w:r w:rsidR="00263DD1">
        <w:rPr>
          <w:rFonts w:ascii="AGaramond" w:hAnsi="AGaramond"/>
        </w:rPr>
        <w:t>trauma</w:t>
      </w:r>
      <w:r w:rsidR="00263DD1" w:rsidRPr="00CF5056">
        <w:rPr>
          <w:rFonts w:ascii="AGaramond" w:hAnsi="AGaramond"/>
        </w:rPr>
        <w:t>-</w:t>
      </w:r>
      <w:r w:rsidR="00263DD1">
        <w:rPr>
          <w:rFonts w:ascii="AGaramond" w:hAnsi="AGaramond"/>
        </w:rPr>
        <w:t>to-prison</w:t>
      </w:r>
      <w:r w:rsidR="00263DD1" w:rsidRPr="00103120">
        <w:rPr>
          <w:rFonts w:ascii="AGaramond" w:hAnsi="AGaramond"/>
        </w:rPr>
        <w:t>)</w:t>
      </w:r>
    </w:p>
    <w:p w14:paraId="016AB546" w14:textId="77777777" w:rsidR="00263DD1" w:rsidRPr="00103120" w:rsidRDefault="00263DD1" w:rsidP="00263DD1">
      <w:pPr>
        <w:jc w:val="both"/>
        <w:rPr>
          <w:rFonts w:ascii="AGaramond" w:hAnsi="AGaramond"/>
          <w:i/>
        </w:rPr>
      </w:pPr>
    </w:p>
    <w:p w14:paraId="75B8FB0B" w14:textId="77777777" w:rsidR="00263DD1" w:rsidRPr="00103120" w:rsidRDefault="00BF0C67" w:rsidP="00263DD1">
      <w:pPr>
        <w:jc w:val="both"/>
        <w:rPr>
          <w:rFonts w:ascii="AGaramond" w:hAnsi="AGaramond"/>
          <w:i/>
        </w:rPr>
      </w:pPr>
      <w:hyperlink r:id="rId10" w:history="1">
        <w:r w:rsidR="00263DD1" w:rsidRPr="00103120">
          <w:rPr>
            <w:rStyle w:val="Hyperlink"/>
            <w:rFonts w:ascii="AGaramond" w:hAnsi="AGaramond"/>
          </w:rPr>
          <w:t xml:space="preserve">Less Crime for Less Money: </w:t>
        </w:r>
        <w:r w:rsidR="00263DD1" w:rsidRPr="00103120">
          <w:rPr>
            <w:rStyle w:val="Hyperlink"/>
            <w:rFonts w:ascii="AGaramond" w:hAnsi="AGaramond"/>
            <w:i/>
          </w:rPr>
          <w:t>Why Massachusetts should reduce unnecessary and harmful court processing for children and teens</w:t>
        </w:r>
      </w:hyperlink>
      <w:r w:rsidR="00263DD1">
        <w:rPr>
          <w:rFonts w:ascii="AGaramond" w:hAnsi="AGaramond"/>
          <w:i/>
        </w:rPr>
        <w:t xml:space="preserve"> </w:t>
      </w:r>
      <w:r w:rsidR="00263DD1" w:rsidRPr="00103120">
        <w:rPr>
          <w:rFonts w:ascii="AGaramond" w:hAnsi="AGaramond"/>
        </w:rPr>
        <w:t>(https://www.cfjj.org/less-crime)</w:t>
      </w:r>
    </w:p>
    <w:p w14:paraId="5483D32D" w14:textId="77777777" w:rsidR="00263DD1" w:rsidRDefault="00263DD1" w:rsidP="00263DD1">
      <w:pPr>
        <w:jc w:val="both"/>
        <w:rPr>
          <w:rFonts w:ascii="AGaramond" w:hAnsi="AGaramond"/>
        </w:rPr>
      </w:pPr>
    </w:p>
    <w:p w14:paraId="2808BEE1" w14:textId="75CD63F3" w:rsidR="00F65F08" w:rsidRDefault="00BF0C67">
      <w:hyperlink r:id="rId11" w:history="1">
        <w:r w:rsidR="00263DD1" w:rsidRPr="00AA28A1">
          <w:rPr>
            <w:rStyle w:val="Hyperlink"/>
            <w:rFonts w:ascii="AGaramond" w:hAnsi="AGaramond"/>
          </w:rPr>
          <w:t xml:space="preserve">Missed Opportunities: </w:t>
        </w:r>
        <w:r w:rsidR="00263DD1" w:rsidRPr="00AA28A1">
          <w:rPr>
            <w:rStyle w:val="Hyperlink"/>
            <w:rFonts w:ascii="AGaramond" w:hAnsi="AGaramond"/>
            <w:i/>
          </w:rPr>
          <w:t>Preventing Youth in the Child Welfare System from Entering the Juvenile Justice System</w:t>
        </w:r>
      </w:hyperlink>
      <w:r w:rsidR="00263DD1">
        <w:rPr>
          <w:rFonts w:ascii="AGaramond" w:hAnsi="AGaramond"/>
        </w:rPr>
        <w:t xml:space="preserve"> (</w:t>
      </w:r>
      <w:r w:rsidR="00263DD1" w:rsidRPr="00326B70">
        <w:rPr>
          <w:rFonts w:ascii="AGaramond" w:hAnsi="AGaramond"/>
        </w:rPr>
        <w:t>https://www.cfjj.org/missed-opp</w:t>
      </w:r>
      <w:r w:rsidR="00263DD1">
        <w:rPr>
          <w:rFonts w:ascii="AGaramond" w:hAnsi="AGaramond"/>
        </w:rPr>
        <w:t>)</w:t>
      </w:r>
    </w:p>
    <w:tbl>
      <w:tblPr>
        <w:tblStyle w:val="TableGrid"/>
        <w:tblW w:w="10980" w:type="dxa"/>
        <w:tblInd w:w="-450" w:type="dxa"/>
        <w:tblBorders>
          <w:top w:val="single" w:sz="12" w:space="0" w:color="2F5496" w:themeColor="accent5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133"/>
        <w:gridCol w:w="1101"/>
        <w:gridCol w:w="2904"/>
        <w:gridCol w:w="945"/>
        <w:gridCol w:w="1080"/>
      </w:tblGrid>
      <w:tr w:rsidR="00503999" w14:paraId="1A502241" w14:textId="77777777" w:rsidTr="003B0C19">
        <w:tc>
          <w:tcPr>
            <w:tcW w:w="1817" w:type="dxa"/>
            <w:vAlign w:val="center"/>
          </w:tcPr>
          <w:p w14:paraId="0E506270" w14:textId="77777777" w:rsidR="00503999" w:rsidRDefault="00503999" w:rsidP="003B0C19">
            <w:pPr>
              <w:pStyle w:val="Footer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6B862A" wp14:editId="7B06B127">
                  <wp:extent cx="1016719" cy="40957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JJ News facebook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19" b="32397"/>
                          <a:stretch/>
                        </pic:blipFill>
                        <pic:spPr bwMode="auto">
                          <a:xfrm>
                            <a:off x="0" y="0"/>
                            <a:ext cx="1034151" cy="41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33" w:type="dxa"/>
            <w:vAlign w:val="center"/>
          </w:tcPr>
          <w:p w14:paraId="3CDD2DB1" w14:textId="1561566B" w:rsidR="00503999" w:rsidRDefault="00ED720D" w:rsidP="00263DD1">
            <w:pPr>
              <w:pStyle w:val="Footer"/>
              <w:rPr>
                <w:rFonts w:ascii="Georgia" w:hAnsi="Georgia"/>
                <w:sz w:val="22"/>
                <w:szCs w:val="22"/>
              </w:rPr>
            </w:pPr>
            <w:r w:rsidRPr="00675A1C">
              <w:rPr>
                <w:rFonts w:ascii="Georgia" w:hAnsi="Georgia"/>
                <w:sz w:val="22"/>
                <w:szCs w:val="22"/>
              </w:rPr>
              <w:t>https://</w:t>
            </w:r>
            <w:r w:rsidR="00263DD1">
              <w:rPr>
                <w:rFonts w:ascii="Georgia" w:hAnsi="Georgia"/>
                <w:sz w:val="22"/>
                <w:szCs w:val="22"/>
              </w:rPr>
              <w:t>cfjj.org/</w:t>
            </w:r>
            <w:r w:rsidRPr="00675A1C">
              <w:rPr>
                <w:rFonts w:ascii="Georgia" w:hAnsi="Georgia"/>
                <w:sz w:val="22"/>
                <w:szCs w:val="22"/>
              </w:rPr>
              <w:t>jj</w:t>
            </w:r>
            <w:r w:rsidR="00263DD1">
              <w:rPr>
                <w:rFonts w:ascii="Georgia" w:hAnsi="Georgia"/>
                <w:sz w:val="22"/>
                <w:szCs w:val="22"/>
              </w:rPr>
              <w:t>-</w:t>
            </w:r>
            <w:r w:rsidRPr="00675A1C">
              <w:rPr>
                <w:rFonts w:ascii="Georgia" w:hAnsi="Georgia"/>
                <w:sz w:val="22"/>
                <w:szCs w:val="22"/>
              </w:rPr>
              <w:t>news</w:t>
            </w:r>
          </w:p>
        </w:tc>
        <w:tc>
          <w:tcPr>
            <w:tcW w:w="1101" w:type="dxa"/>
            <w:vAlign w:val="center"/>
          </w:tcPr>
          <w:p w14:paraId="0C2EB253" w14:textId="77777777" w:rsidR="00503999" w:rsidRDefault="00503999" w:rsidP="003B0C19">
            <w:pPr>
              <w:pStyle w:val="Footer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C71257" wp14:editId="5217601B">
                  <wp:extent cx="247650" cy="236077"/>
                  <wp:effectExtent l="0" t="0" r="0" b="0"/>
                  <wp:docPr id="80" name="Picture 80" descr="http://img2.wikia.nocookie.net/__cb20150120204552/gtawiki/images/9/9d/Facebook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2.wikia.nocookie.net/__cb20150120204552/gtawiki/images/9/9d/Facebook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73"/>
                          <a:stretch/>
                        </pic:blipFill>
                        <pic:spPr bwMode="auto">
                          <a:xfrm>
                            <a:off x="0" y="0"/>
                            <a:ext cx="270077" cy="25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vAlign w:val="center"/>
          </w:tcPr>
          <w:p w14:paraId="767BD784" w14:textId="77777777" w:rsidR="00503999" w:rsidRDefault="00503999" w:rsidP="003B0C19">
            <w:pPr>
              <w:pStyle w:val="Footer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655DE">
              <w:rPr>
                <w:rFonts w:ascii="Georgia" w:hAnsi="Georgia"/>
                <w:sz w:val="22"/>
                <w:szCs w:val="22"/>
              </w:rPr>
              <w:t>citizensforjuvenilejustice</w:t>
            </w:r>
            <w:proofErr w:type="spellEnd"/>
          </w:p>
        </w:tc>
        <w:tc>
          <w:tcPr>
            <w:tcW w:w="945" w:type="dxa"/>
            <w:vAlign w:val="center"/>
          </w:tcPr>
          <w:p w14:paraId="0807DA18" w14:textId="77777777" w:rsidR="00503999" w:rsidRDefault="00503999" w:rsidP="003B0C19">
            <w:pPr>
              <w:pStyle w:val="Footer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CED71B" wp14:editId="4B1F04D8">
                  <wp:extent cx="219075" cy="219075"/>
                  <wp:effectExtent l="0" t="0" r="9525" b="9525"/>
                  <wp:docPr id="81" name="Picture 81" descr="http://www.e-marketingassociates.com/wp-content/uploads/2014/10/Twitter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marketingassociates.com/wp-content/uploads/2014/10/Twitter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0467701" w14:textId="77777777" w:rsidR="00503999" w:rsidRDefault="00503999" w:rsidP="003B0C19">
            <w:pPr>
              <w:pStyle w:val="Foo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@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cfjjma</w:t>
            </w:r>
            <w:proofErr w:type="spellEnd"/>
          </w:p>
        </w:tc>
      </w:tr>
    </w:tbl>
    <w:p w14:paraId="0F3ED6A2" w14:textId="77777777" w:rsidR="003E75E2" w:rsidRDefault="003E75E2" w:rsidP="003B0C19">
      <w:pPr>
        <w:pStyle w:val="Footer"/>
        <w:jc w:val="right"/>
        <w:rPr>
          <w:noProof/>
        </w:rPr>
      </w:pPr>
    </w:p>
    <w:p w14:paraId="78BCAF1C" w14:textId="64BED9DB" w:rsidR="002B2CC3" w:rsidRPr="00F37D91" w:rsidRDefault="00F65F08" w:rsidP="00F65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B6AB9">
        <w:rPr>
          <w:b/>
          <w:sz w:val="32"/>
          <w:szCs w:val="32"/>
        </w:rPr>
        <w:lastRenderedPageBreak/>
        <w:br/>
      </w:r>
      <w:bookmarkStart w:id="0" w:name="_GoBack"/>
      <w:bookmarkEnd w:id="0"/>
      <w:r w:rsidR="00A37C58" w:rsidRPr="00F37D91">
        <w:rPr>
          <w:b/>
          <w:sz w:val="32"/>
          <w:szCs w:val="32"/>
        </w:rPr>
        <w:t xml:space="preserve">Campaign </w:t>
      </w:r>
      <w:r w:rsidR="002B2CC3" w:rsidRPr="00F37D91">
        <w:rPr>
          <w:b/>
          <w:sz w:val="32"/>
          <w:szCs w:val="32"/>
        </w:rPr>
        <w:t>Endorsement Form</w:t>
      </w:r>
    </w:p>
    <w:p w14:paraId="7996B017" w14:textId="77777777" w:rsidR="002B2CC3" w:rsidRPr="00F37D91" w:rsidRDefault="002B2CC3" w:rsidP="002B2CC3">
      <w:pPr>
        <w:pStyle w:val="BodyText"/>
        <w:rPr>
          <w:sz w:val="12"/>
          <w:szCs w:val="25"/>
        </w:rPr>
      </w:pPr>
    </w:p>
    <w:p w14:paraId="24EE6A5A" w14:textId="00418D2F" w:rsidR="00BE26FD" w:rsidRPr="00F37D91" w:rsidRDefault="002B2CC3">
      <w:pPr>
        <w:rPr>
          <w:sz w:val="25"/>
          <w:szCs w:val="25"/>
        </w:rPr>
      </w:pPr>
      <w:r w:rsidRPr="00F37D91">
        <w:rPr>
          <w:sz w:val="25"/>
          <w:szCs w:val="25"/>
        </w:rPr>
        <w:t xml:space="preserve">The Massachusetts Coalition for Juvenile Justice Reform, is </w:t>
      </w:r>
      <w:r w:rsidR="0098520F" w:rsidRPr="00F37D91">
        <w:rPr>
          <w:sz w:val="25"/>
          <w:szCs w:val="25"/>
        </w:rPr>
        <w:t xml:space="preserve">a statewide coalition </w:t>
      </w:r>
      <w:r w:rsidRPr="00F37D91">
        <w:rPr>
          <w:sz w:val="25"/>
          <w:szCs w:val="25"/>
        </w:rPr>
        <w:t xml:space="preserve">convened by </w:t>
      </w:r>
      <w:r w:rsidR="0098520F" w:rsidRPr="00F37D91">
        <w:rPr>
          <w:sz w:val="25"/>
          <w:szCs w:val="25"/>
        </w:rPr>
        <w:t>Citizens for Juvenile Justice.  Please join us and the</w:t>
      </w:r>
      <w:r w:rsidR="00CC181C" w:rsidRPr="00F37D91">
        <w:rPr>
          <w:sz w:val="25"/>
          <w:szCs w:val="25"/>
        </w:rPr>
        <w:t xml:space="preserve"> other</w:t>
      </w:r>
      <w:r w:rsidR="0098520F" w:rsidRPr="00F37D91">
        <w:rPr>
          <w:sz w:val="25"/>
          <w:szCs w:val="25"/>
        </w:rPr>
        <w:t xml:space="preserve"> organizational members of this coalition to advocate for a fair and effective juvenile justice system</w:t>
      </w:r>
      <w:r w:rsidR="00931F29" w:rsidRPr="00F37D91">
        <w:rPr>
          <w:sz w:val="25"/>
          <w:szCs w:val="25"/>
        </w:rPr>
        <w:t>.  For more information on our current campaign</w:t>
      </w:r>
      <w:r w:rsidR="002B2BB1">
        <w:rPr>
          <w:sz w:val="25"/>
          <w:szCs w:val="25"/>
        </w:rPr>
        <w:t>s</w:t>
      </w:r>
      <w:r w:rsidR="00931F29" w:rsidRPr="00F37D91">
        <w:rPr>
          <w:sz w:val="25"/>
          <w:szCs w:val="25"/>
        </w:rPr>
        <w:t xml:space="preserve">, please visit </w:t>
      </w:r>
      <w:r w:rsidR="00326B70" w:rsidRPr="00326B70">
        <w:rPr>
          <w:color w:val="2E74B5" w:themeColor="accent1" w:themeShade="BF"/>
          <w:sz w:val="25"/>
          <w:szCs w:val="25"/>
        </w:rPr>
        <w:t>https://www.cfjj.org/</w:t>
      </w:r>
      <w:r w:rsidR="00C15364">
        <w:rPr>
          <w:color w:val="2E74B5" w:themeColor="accent1" w:themeShade="BF"/>
          <w:sz w:val="25"/>
          <w:szCs w:val="25"/>
        </w:rPr>
        <w:t>advocacy.</w:t>
      </w:r>
    </w:p>
    <w:p w14:paraId="6972CC3E" w14:textId="77777777" w:rsidR="0098520F" w:rsidRPr="00F37D91" w:rsidRDefault="0098520F">
      <w:pPr>
        <w:rPr>
          <w:sz w:val="25"/>
          <w:szCs w:val="25"/>
        </w:rPr>
      </w:pPr>
    </w:p>
    <w:p w14:paraId="741266A6" w14:textId="77777777" w:rsidR="0098520F" w:rsidRPr="00F37D91" w:rsidRDefault="00931F29">
      <w:pPr>
        <w:rPr>
          <w:b/>
          <w:sz w:val="25"/>
          <w:szCs w:val="25"/>
        </w:rPr>
      </w:pPr>
      <w:r w:rsidRPr="00F37D91">
        <w:rPr>
          <w:b/>
          <w:sz w:val="25"/>
          <w:szCs w:val="25"/>
        </w:rPr>
        <w:t>Campaign</w:t>
      </w:r>
      <w:r w:rsidR="0098520F" w:rsidRPr="00F37D91">
        <w:rPr>
          <w:b/>
          <w:sz w:val="25"/>
          <w:szCs w:val="25"/>
        </w:rPr>
        <w:t xml:space="preserve"> goals:</w:t>
      </w:r>
    </w:p>
    <w:p w14:paraId="00F8DF60" w14:textId="77777777" w:rsidR="00931F29" w:rsidRPr="00F37D91" w:rsidRDefault="00931F29" w:rsidP="0098520F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z w:val="25"/>
          <w:szCs w:val="25"/>
        </w:rPr>
      </w:pPr>
      <w:r w:rsidRPr="00F37D91">
        <w:rPr>
          <w:rFonts w:eastAsia="Times New Roman" w:cs="Arial"/>
          <w:color w:val="000000"/>
          <w:sz w:val="25"/>
          <w:szCs w:val="25"/>
        </w:rPr>
        <w:t>Advocating for an evidence-driven juvenile justice system designed to prevent recidivism and deeper involvement in the system</w:t>
      </w:r>
    </w:p>
    <w:p w14:paraId="669E1D18" w14:textId="77777777" w:rsidR="0098520F" w:rsidRPr="00F37D91" w:rsidRDefault="0098520F" w:rsidP="0098520F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z w:val="25"/>
          <w:szCs w:val="25"/>
        </w:rPr>
      </w:pPr>
      <w:r w:rsidRPr="00F37D91">
        <w:rPr>
          <w:rFonts w:eastAsia="Times New Roman" w:cs="Arial"/>
          <w:color w:val="000000"/>
          <w:sz w:val="25"/>
          <w:szCs w:val="25"/>
        </w:rPr>
        <w:t>R</w:t>
      </w:r>
      <w:r w:rsidR="002B2CC3" w:rsidRPr="00F37D91">
        <w:rPr>
          <w:rFonts w:eastAsia="Times New Roman" w:cs="Arial"/>
          <w:color w:val="000000"/>
          <w:sz w:val="25"/>
          <w:szCs w:val="25"/>
        </w:rPr>
        <w:t>educing racial and ethnic disparities</w:t>
      </w:r>
    </w:p>
    <w:p w14:paraId="5ACF1CE7" w14:textId="77777777" w:rsidR="0098520F" w:rsidRPr="00F37D91" w:rsidRDefault="0098520F" w:rsidP="0098520F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z w:val="25"/>
          <w:szCs w:val="25"/>
        </w:rPr>
      </w:pPr>
      <w:r w:rsidRPr="00F37D91">
        <w:rPr>
          <w:rFonts w:eastAsia="Times New Roman" w:cs="Arial"/>
          <w:color w:val="000000"/>
          <w:sz w:val="25"/>
          <w:szCs w:val="25"/>
        </w:rPr>
        <w:t>Improving data collection</w:t>
      </w:r>
      <w:r w:rsidR="00B821D1" w:rsidRPr="00F37D91">
        <w:rPr>
          <w:rFonts w:eastAsia="Times New Roman" w:cs="Arial"/>
          <w:color w:val="000000"/>
          <w:sz w:val="25"/>
          <w:szCs w:val="25"/>
        </w:rPr>
        <w:t xml:space="preserve"> and reporting</w:t>
      </w:r>
    </w:p>
    <w:p w14:paraId="5694A089" w14:textId="77777777" w:rsidR="002B2CC3" w:rsidRPr="00F37D91" w:rsidRDefault="0098520F" w:rsidP="0098520F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z w:val="25"/>
          <w:szCs w:val="25"/>
        </w:rPr>
      </w:pPr>
      <w:r w:rsidRPr="00F37D91">
        <w:rPr>
          <w:rFonts w:eastAsia="Times New Roman" w:cs="Arial"/>
          <w:color w:val="000000"/>
          <w:sz w:val="25"/>
          <w:szCs w:val="25"/>
        </w:rPr>
        <w:t>P</w:t>
      </w:r>
      <w:r w:rsidR="002B2CC3" w:rsidRPr="00F37D91">
        <w:rPr>
          <w:rFonts w:eastAsia="Times New Roman" w:cs="Arial"/>
          <w:color w:val="000000"/>
          <w:sz w:val="25"/>
          <w:szCs w:val="25"/>
        </w:rPr>
        <w:t>romoting community alternatives to court and incarcera</w:t>
      </w:r>
      <w:r w:rsidR="00931F29" w:rsidRPr="00F37D91">
        <w:rPr>
          <w:rFonts w:eastAsia="Times New Roman" w:cs="Arial"/>
          <w:color w:val="000000"/>
          <w:sz w:val="25"/>
          <w:szCs w:val="25"/>
        </w:rPr>
        <w:t>tion when appropriate</w:t>
      </w:r>
    </w:p>
    <w:p w14:paraId="1EDF80B6" w14:textId="77777777" w:rsidR="00931F29" w:rsidRPr="00F37D91" w:rsidRDefault="00931F29" w:rsidP="0098520F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z w:val="25"/>
          <w:szCs w:val="25"/>
        </w:rPr>
      </w:pPr>
      <w:r w:rsidRPr="00F37D91">
        <w:rPr>
          <w:rFonts w:eastAsia="Times New Roman" w:cs="Arial"/>
          <w:color w:val="000000"/>
          <w:sz w:val="25"/>
          <w:szCs w:val="25"/>
        </w:rPr>
        <w:t>Promoting developmentally appropriate interventions</w:t>
      </w:r>
    </w:p>
    <w:p w14:paraId="7F5990E4" w14:textId="77777777" w:rsidR="00931F29" w:rsidRPr="00F37D91" w:rsidRDefault="00931F29" w:rsidP="0098520F">
      <w:pPr>
        <w:pStyle w:val="ListParagraph"/>
        <w:numPr>
          <w:ilvl w:val="0"/>
          <w:numId w:val="2"/>
        </w:numPr>
        <w:rPr>
          <w:rFonts w:eastAsia="Times New Roman" w:cs="Arial"/>
          <w:color w:val="000000"/>
          <w:sz w:val="25"/>
          <w:szCs w:val="25"/>
        </w:rPr>
      </w:pPr>
      <w:r w:rsidRPr="00F37D91">
        <w:rPr>
          <w:rFonts w:eastAsia="Times New Roman" w:cs="Arial"/>
          <w:color w:val="000000"/>
          <w:sz w:val="25"/>
          <w:szCs w:val="25"/>
        </w:rPr>
        <w:t>Reducing the reliance on the juvenile justice system for school discipline</w:t>
      </w:r>
    </w:p>
    <w:p w14:paraId="2A1885AC" w14:textId="77777777" w:rsidR="002B2CC3" w:rsidRPr="00F37D91" w:rsidRDefault="002B2CC3">
      <w:pPr>
        <w:rPr>
          <w:sz w:val="25"/>
          <w:szCs w:val="25"/>
        </w:rPr>
      </w:pPr>
    </w:p>
    <w:p w14:paraId="09CCE14B" w14:textId="77777777" w:rsidR="009C4B3E" w:rsidRPr="00F37D91" w:rsidRDefault="009C4B3E">
      <w:pPr>
        <w:rPr>
          <w:sz w:val="25"/>
          <w:szCs w:val="25"/>
        </w:rPr>
      </w:pPr>
    </w:p>
    <w:p w14:paraId="13EBAA81" w14:textId="77777777" w:rsidR="002B2CC3" w:rsidRPr="00F37D91" w:rsidRDefault="002B2CC3">
      <w:pPr>
        <w:rPr>
          <w:b/>
          <w:sz w:val="25"/>
          <w:szCs w:val="25"/>
        </w:rPr>
      </w:pPr>
      <w:r w:rsidRPr="00F37D91">
        <w:rPr>
          <w:b/>
          <w:sz w:val="25"/>
          <w:szCs w:val="25"/>
        </w:rPr>
        <w:t xml:space="preserve">Yes! </w:t>
      </w:r>
      <w:r w:rsidR="00931F29" w:rsidRPr="00F37D91">
        <w:rPr>
          <w:b/>
          <w:sz w:val="25"/>
          <w:szCs w:val="25"/>
        </w:rPr>
        <w:t>My organization endorses and</w:t>
      </w:r>
      <w:r w:rsidRPr="00F37D91">
        <w:rPr>
          <w:b/>
          <w:sz w:val="25"/>
          <w:szCs w:val="25"/>
        </w:rPr>
        <w:t xml:space="preserve"> support</w:t>
      </w:r>
      <w:r w:rsidR="00931F29" w:rsidRPr="00F37D91">
        <w:rPr>
          <w:b/>
          <w:sz w:val="25"/>
          <w:szCs w:val="25"/>
        </w:rPr>
        <w:t>s</w:t>
      </w:r>
      <w:r w:rsidRPr="00F37D91">
        <w:rPr>
          <w:b/>
          <w:sz w:val="25"/>
          <w:szCs w:val="25"/>
        </w:rPr>
        <w:t xml:space="preserve"> the Campaign</w:t>
      </w:r>
      <w:r w:rsidR="00931F29" w:rsidRPr="00F37D91">
        <w:rPr>
          <w:b/>
          <w:sz w:val="25"/>
          <w:szCs w:val="25"/>
        </w:rPr>
        <w:t>:</w:t>
      </w:r>
    </w:p>
    <w:p w14:paraId="52F8C970" w14:textId="77777777" w:rsidR="002B2CC3" w:rsidRPr="00F37D91" w:rsidRDefault="002B2CC3">
      <w:pPr>
        <w:rPr>
          <w:sz w:val="25"/>
          <w:szCs w:val="25"/>
        </w:rPr>
      </w:pPr>
    </w:p>
    <w:p w14:paraId="2D54BED5" w14:textId="77777777" w:rsidR="00F37D91" w:rsidRPr="00F37D91" w:rsidRDefault="00F37D91" w:rsidP="00F37D91">
      <w:pPr>
        <w:spacing w:after="120" w:line="360" w:lineRule="auto"/>
        <w:rPr>
          <w:sz w:val="25"/>
          <w:szCs w:val="25"/>
        </w:rPr>
      </w:pPr>
      <w:r w:rsidRPr="00F37D91">
        <w:rPr>
          <w:sz w:val="25"/>
          <w:szCs w:val="25"/>
        </w:rPr>
        <w:t xml:space="preserve">Organization:_____________________________________________________________________________________________ </w:t>
      </w:r>
    </w:p>
    <w:p w14:paraId="2729AF7F" w14:textId="77777777" w:rsidR="00F37D91" w:rsidRPr="00F37D91" w:rsidRDefault="00F37D91" w:rsidP="00F37D91">
      <w:pPr>
        <w:spacing w:after="120" w:line="360" w:lineRule="auto"/>
        <w:rPr>
          <w:sz w:val="25"/>
          <w:szCs w:val="25"/>
        </w:rPr>
      </w:pPr>
      <w:r w:rsidRPr="00F37D91">
        <w:rPr>
          <w:sz w:val="25"/>
          <w:szCs w:val="25"/>
        </w:rPr>
        <w:t xml:space="preserve">Name: _____________________________________________ </w:t>
      </w:r>
      <w:r w:rsidRPr="00F37D91">
        <w:rPr>
          <w:sz w:val="25"/>
          <w:szCs w:val="25"/>
        </w:rPr>
        <w:tab/>
        <w:t>Title _________________________</w:t>
      </w:r>
      <w:r>
        <w:rPr>
          <w:sz w:val="25"/>
          <w:szCs w:val="25"/>
        </w:rPr>
        <w:t>______</w:t>
      </w:r>
      <w:r w:rsidRPr="00F37D91">
        <w:rPr>
          <w:sz w:val="25"/>
          <w:szCs w:val="25"/>
        </w:rPr>
        <w:t xml:space="preserve">_________________ </w:t>
      </w:r>
    </w:p>
    <w:p w14:paraId="053E64DF" w14:textId="77777777" w:rsidR="00F37D91" w:rsidRPr="00F37D91" w:rsidRDefault="00F37D91" w:rsidP="00F37D91">
      <w:pPr>
        <w:spacing w:after="120" w:line="360" w:lineRule="auto"/>
        <w:rPr>
          <w:sz w:val="25"/>
          <w:szCs w:val="25"/>
        </w:rPr>
      </w:pPr>
      <w:r w:rsidRPr="00F37D91">
        <w:rPr>
          <w:sz w:val="25"/>
          <w:szCs w:val="25"/>
        </w:rPr>
        <w:t>Address: ______________________________________</w:t>
      </w:r>
      <w:r>
        <w:rPr>
          <w:sz w:val="25"/>
          <w:szCs w:val="25"/>
        </w:rPr>
        <w:t>_____</w:t>
      </w:r>
      <w:r w:rsidRPr="00F37D91">
        <w:rPr>
          <w:sz w:val="25"/>
          <w:szCs w:val="25"/>
        </w:rPr>
        <w:tab/>
        <w:t>City/Zip  _______</w:t>
      </w:r>
      <w:r>
        <w:rPr>
          <w:sz w:val="25"/>
          <w:szCs w:val="25"/>
        </w:rPr>
        <w:t>________</w:t>
      </w:r>
      <w:r w:rsidRPr="00F37D91">
        <w:rPr>
          <w:sz w:val="25"/>
          <w:szCs w:val="25"/>
        </w:rPr>
        <w:t xml:space="preserve">____________________________ </w:t>
      </w:r>
    </w:p>
    <w:p w14:paraId="45B0684C" w14:textId="77777777" w:rsidR="00F37D91" w:rsidRPr="00F37D91" w:rsidRDefault="00F37D91" w:rsidP="00F37D91">
      <w:pPr>
        <w:spacing w:after="120"/>
        <w:rPr>
          <w:sz w:val="25"/>
          <w:szCs w:val="25"/>
        </w:rPr>
      </w:pPr>
      <w:r>
        <w:rPr>
          <w:sz w:val="25"/>
          <w:szCs w:val="25"/>
        </w:rPr>
        <w:t xml:space="preserve">Email: </w:t>
      </w:r>
      <w:r w:rsidRPr="00F37D91">
        <w:rPr>
          <w:sz w:val="25"/>
          <w:szCs w:val="25"/>
        </w:rPr>
        <w:t xml:space="preserve">_____________________________________________ </w:t>
      </w:r>
      <w:r w:rsidRPr="00F37D91">
        <w:rPr>
          <w:sz w:val="25"/>
          <w:szCs w:val="25"/>
        </w:rPr>
        <w:tab/>
        <w:t>Phone:  _____________</w:t>
      </w:r>
      <w:r>
        <w:rPr>
          <w:sz w:val="25"/>
          <w:szCs w:val="25"/>
        </w:rPr>
        <w:t>_____</w:t>
      </w:r>
      <w:r w:rsidRPr="00F37D91">
        <w:rPr>
          <w:sz w:val="25"/>
          <w:szCs w:val="25"/>
        </w:rPr>
        <w:t>____________</w:t>
      </w:r>
      <w:r w:rsidRPr="00F37D91">
        <w:rPr>
          <w:rFonts w:ascii="Times New Roman" w:hAnsi="Times New Roman" w:cs="Times New Roman"/>
          <w:sz w:val="25"/>
          <w:szCs w:val="25"/>
        </w:rPr>
        <w:t>□</w:t>
      </w:r>
      <w:r w:rsidRPr="00F37D91">
        <w:rPr>
          <w:sz w:val="25"/>
          <w:szCs w:val="25"/>
        </w:rPr>
        <w:t xml:space="preserve"> cell    </w:t>
      </w:r>
      <w:r w:rsidRPr="00F37D91">
        <w:rPr>
          <w:rFonts w:ascii="Times New Roman" w:hAnsi="Times New Roman" w:cs="Times New Roman"/>
          <w:sz w:val="25"/>
          <w:szCs w:val="25"/>
        </w:rPr>
        <w:t>□</w:t>
      </w:r>
      <w:r w:rsidRPr="00F37D91">
        <w:rPr>
          <w:sz w:val="25"/>
          <w:szCs w:val="25"/>
        </w:rPr>
        <w:t xml:space="preserve"> ofc</w:t>
      </w:r>
    </w:p>
    <w:p w14:paraId="1B9E08AC" w14:textId="77777777" w:rsidR="009E30F4" w:rsidRPr="00F37D91" w:rsidRDefault="009E30F4" w:rsidP="00931F29">
      <w:pPr>
        <w:spacing w:after="120"/>
        <w:rPr>
          <w:sz w:val="25"/>
          <w:szCs w:val="25"/>
        </w:rPr>
      </w:pPr>
    </w:p>
    <w:p w14:paraId="18BF78E4" w14:textId="77777777" w:rsidR="00F37D91" w:rsidRPr="00F37D91" w:rsidRDefault="00F37D91" w:rsidP="00F37D91">
      <w:pPr>
        <w:rPr>
          <w:b/>
          <w:sz w:val="25"/>
          <w:szCs w:val="25"/>
        </w:rPr>
      </w:pPr>
      <w:r w:rsidRPr="00F37D91">
        <w:rPr>
          <w:b/>
          <w:sz w:val="25"/>
          <w:szCs w:val="25"/>
        </w:rPr>
        <w:t xml:space="preserve">By endorsing the Coalition, my organization will </w:t>
      </w:r>
      <w:r w:rsidRPr="00F37D91">
        <w:rPr>
          <w:sz w:val="25"/>
          <w:szCs w:val="25"/>
        </w:rPr>
        <w:t>(please choose)</w:t>
      </w:r>
      <w:r w:rsidRPr="00F37D91">
        <w:rPr>
          <w:b/>
          <w:sz w:val="25"/>
          <w:szCs w:val="25"/>
        </w:rPr>
        <w:t>:</w:t>
      </w:r>
    </w:p>
    <w:p w14:paraId="048D8478" w14:textId="77777777" w:rsidR="00F37D91" w:rsidRPr="00F37D91" w:rsidRDefault="00F37D91" w:rsidP="00F37D91">
      <w:pPr>
        <w:rPr>
          <w:b/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37D91" w:rsidRPr="00F37D91" w14:paraId="0AFEB173" w14:textId="77777777" w:rsidTr="006037D4">
        <w:trPr>
          <w:trHeight w:val="642"/>
        </w:trPr>
        <w:tc>
          <w:tcPr>
            <w:tcW w:w="5148" w:type="dxa"/>
            <w:vAlign w:val="center"/>
          </w:tcPr>
          <w:p w14:paraId="441FA791" w14:textId="77777777" w:rsidR="00F37D91" w:rsidRPr="00F37D91" w:rsidRDefault="00F37D91" w:rsidP="00F37D91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</w:pP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>be listed as a supporter on fact sheets and testimony</w:t>
            </w:r>
          </w:p>
        </w:tc>
        <w:tc>
          <w:tcPr>
            <w:tcW w:w="5148" w:type="dxa"/>
            <w:vAlign w:val="center"/>
          </w:tcPr>
          <w:p w14:paraId="0D6C3374" w14:textId="77777777" w:rsidR="00F37D91" w:rsidRPr="00F37D91" w:rsidRDefault="00F37D91" w:rsidP="00F37D9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</w:pP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>Sign up to receive updates from CfJJ through “JJ News”</w:t>
            </w:r>
          </w:p>
        </w:tc>
      </w:tr>
      <w:tr w:rsidR="00F37D91" w:rsidRPr="00F37D91" w14:paraId="0A9AD30F" w14:textId="77777777" w:rsidTr="006037D4">
        <w:trPr>
          <w:trHeight w:val="642"/>
        </w:trPr>
        <w:tc>
          <w:tcPr>
            <w:tcW w:w="5148" w:type="dxa"/>
            <w:vAlign w:val="center"/>
          </w:tcPr>
          <w:p w14:paraId="67EA471E" w14:textId="77777777" w:rsidR="00F37D91" w:rsidRPr="00F37D91" w:rsidRDefault="00F37D91" w:rsidP="00F37D9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</w:pP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>be added to the Coalition email list</w:t>
            </w:r>
          </w:p>
        </w:tc>
        <w:tc>
          <w:tcPr>
            <w:tcW w:w="5148" w:type="dxa"/>
            <w:vAlign w:val="center"/>
          </w:tcPr>
          <w:p w14:paraId="21B72889" w14:textId="77777777" w:rsidR="00F37D91" w:rsidRPr="00F37D91" w:rsidRDefault="006037D4" w:rsidP="00F37D9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</w:pP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>Write a letter to the editor or op-ed in my local paper about these issues</w:t>
            </w:r>
          </w:p>
        </w:tc>
      </w:tr>
      <w:tr w:rsidR="00F37D91" w:rsidRPr="00F37D91" w14:paraId="0C8F5E9E" w14:textId="77777777" w:rsidTr="006037D4">
        <w:trPr>
          <w:trHeight w:val="642"/>
        </w:trPr>
        <w:tc>
          <w:tcPr>
            <w:tcW w:w="5148" w:type="dxa"/>
            <w:vAlign w:val="center"/>
          </w:tcPr>
          <w:p w14:paraId="709F9E45" w14:textId="77777777" w:rsidR="00F37D91" w:rsidRPr="00F37D91" w:rsidRDefault="00F37D91" w:rsidP="00F37D9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</w:pP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>submit written or oral testimony at public hearings</w:t>
            </w:r>
          </w:p>
        </w:tc>
        <w:tc>
          <w:tcPr>
            <w:tcW w:w="5148" w:type="dxa"/>
            <w:vAlign w:val="center"/>
          </w:tcPr>
          <w:p w14:paraId="3687A345" w14:textId="77777777" w:rsidR="00F37D91" w:rsidRPr="00F37D91" w:rsidRDefault="00F37D91" w:rsidP="00F37D9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</w:pP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>Connect CfJJ to other organizations to join the coalition</w:t>
            </w:r>
          </w:p>
        </w:tc>
      </w:tr>
      <w:tr w:rsidR="00F37D91" w:rsidRPr="00F37D91" w14:paraId="36201F97" w14:textId="77777777" w:rsidTr="006037D4">
        <w:trPr>
          <w:trHeight w:val="642"/>
        </w:trPr>
        <w:tc>
          <w:tcPr>
            <w:tcW w:w="10296" w:type="dxa"/>
            <w:gridSpan w:val="2"/>
            <w:vAlign w:val="center"/>
          </w:tcPr>
          <w:p w14:paraId="732D90FD" w14:textId="77777777" w:rsidR="00F37D91" w:rsidRPr="00F37D91" w:rsidRDefault="006037D4" w:rsidP="00F37D91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b/>
                <w:color w:val="000080"/>
                <w:spacing w:val="5"/>
                <w:kern w:val="1"/>
                <w:sz w:val="25"/>
                <w:szCs w:val="25"/>
              </w:rPr>
            </w:pP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 xml:space="preserve">Invite </w:t>
            </w:r>
            <w:r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>CfJJ to present the campaign or conduct an advocacy training</w:t>
            </w: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>for our members or staff</w:t>
            </w:r>
            <w:r w:rsidRPr="00F37D91">
              <w:rPr>
                <w:rFonts w:eastAsia="Times New Roman" w:cs="Times New Roman"/>
                <w:color w:val="000000" w:themeColor="text1"/>
                <w:spacing w:val="5"/>
                <w:kern w:val="1"/>
                <w:sz w:val="25"/>
                <w:szCs w:val="25"/>
              </w:rPr>
              <w:t xml:space="preserve"> </w:t>
            </w:r>
          </w:p>
        </w:tc>
      </w:tr>
    </w:tbl>
    <w:p w14:paraId="0968AA11" w14:textId="77777777" w:rsidR="00A37C58" w:rsidRPr="006037D4" w:rsidRDefault="00A37C58" w:rsidP="00931F29">
      <w:pPr>
        <w:spacing w:after="120"/>
        <w:rPr>
          <w:sz w:val="18"/>
          <w:szCs w:val="18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8604"/>
      </w:tblGrid>
      <w:tr w:rsidR="009E30F4" w14:paraId="69CD6057" w14:textId="77777777" w:rsidTr="009E30F4">
        <w:tc>
          <w:tcPr>
            <w:tcW w:w="1746" w:type="dxa"/>
          </w:tcPr>
          <w:p w14:paraId="0F510939" w14:textId="77777777" w:rsidR="009E30F4" w:rsidRDefault="009E30F4" w:rsidP="00931F29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0009AABD" wp14:editId="0DE7C717">
                  <wp:extent cx="962025" cy="641350"/>
                  <wp:effectExtent l="0" t="0" r="952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fJJ decal-fina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21" cy="64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</w:tcPr>
          <w:p w14:paraId="32DB8847" w14:textId="77777777" w:rsidR="009E30F4" w:rsidRPr="00931F29" w:rsidRDefault="009E30F4" w:rsidP="009E30F4">
            <w:pPr>
              <w:shd w:val="clear" w:color="auto" w:fill="2E74B5" w:themeFill="accent1" w:themeFillShade="BF"/>
              <w:jc w:val="center"/>
              <w:rPr>
                <w:color w:val="FFFFFF" w:themeColor="background1"/>
                <w:sz w:val="26"/>
                <w:szCs w:val="26"/>
              </w:rPr>
            </w:pPr>
            <w:r w:rsidRPr="00931F29">
              <w:rPr>
                <w:color w:val="FFFFFF" w:themeColor="background1"/>
                <w:sz w:val="26"/>
                <w:szCs w:val="26"/>
              </w:rPr>
              <w:t>Thank you for your support!</w:t>
            </w:r>
          </w:p>
          <w:p w14:paraId="2B07EAF4" w14:textId="77777777" w:rsidR="009E30F4" w:rsidRDefault="009E30F4" w:rsidP="0085312E">
            <w:pPr>
              <w:shd w:val="clear" w:color="auto" w:fill="2E74B5" w:themeFill="accent1" w:themeFillShade="BF"/>
              <w:jc w:val="center"/>
              <w:rPr>
                <w:color w:val="FFFFFF" w:themeColor="background1"/>
                <w:sz w:val="26"/>
                <w:szCs w:val="26"/>
              </w:rPr>
            </w:pPr>
            <w:r w:rsidRPr="00931F29">
              <w:rPr>
                <w:color w:val="FFFFFF" w:themeColor="background1"/>
                <w:sz w:val="26"/>
                <w:szCs w:val="26"/>
              </w:rPr>
              <w:t>Please return this completed form to Sana Fadel, sanafadel@cfjj.org</w:t>
            </w:r>
            <w:r>
              <w:rPr>
                <w:color w:val="FFFFFF" w:themeColor="background1"/>
                <w:sz w:val="26"/>
                <w:szCs w:val="26"/>
              </w:rPr>
              <w:br/>
            </w:r>
            <w:r w:rsidRPr="00931F29">
              <w:rPr>
                <w:color w:val="FFFFFF" w:themeColor="background1"/>
                <w:sz w:val="26"/>
                <w:szCs w:val="26"/>
              </w:rPr>
              <w:t>Citizens for Juvenile Justice,</w:t>
            </w:r>
            <w:r>
              <w:rPr>
                <w:color w:val="FFFFFF" w:themeColor="background1"/>
                <w:sz w:val="26"/>
                <w:szCs w:val="26"/>
              </w:rPr>
              <w:t xml:space="preserve"> 44 School Street, Suite 400, Boston MA 02108</w:t>
            </w:r>
          </w:p>
        </w:tc>
      </w:tr>
    </w:tbl>
    <w:p w14:paraId="06F5D14F" w14:textId="77777777" w:rsidR="009E30F4" w:rsidRPr="009E30F4" w:rsidRDefault="009E30F4" w:rsidP="009E30F4">
      <w:pPr>
        <w:rPr>
          <w:color w:val="FFFFFF" w:themeColor="background1"/>
          <w:sz w:val="2"/>
          <w:szCs w:val="2"/>
        </w:rPr>
      </w:pPr>
    </w:p>
    <w:sectPr w:rsidR="009E30F4" w:rsidRPr="009E30F4" w:rsidSect="0085312E">
      <w:headerReference w:type="default" r:id="rId16"/>
      <w:headerReference w:type="first" r:id="rId17"/>
      <w:pgSz w:w="12240" w:h="15840"/>
      <w:pgMar w:top="720" w:right="1080" w:bottom="360" w:left="108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3C5C" w14:textId="77777777" w:rsidR="00BF0C67" w:rsidRDefault="00BF0C67" w:rsidP="002B2CC3">
      <w:r>
        <w:separator/>
      </w:r>
    </w:p>
  </w:endnote>
  <w:endnote w:type="continuationSeparator" w:id="0">
    <w:p w14:paraId="5F4E2690" w14:textId="77777777" w:rsidR="00BF0C67" w:rsidRDefault="00BF0C67" w:rsidP="002B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C655" w14:textId="77777777" w:rsidR="00BF0C67" w:rsidRDefault="00BF0C67" w:rsidP="002B2CC3">
      <w:r>
        <w:separator/>
      </w:r>
    </w:p>
  </w:footnote>
  <w:footnote w:type="continuationSeparator" w:id="0">
    <w:p w14:paraId="1BCCCE85" w14:textId="77777777" w:rsidR="00BF0C67" w:rsidRDefault="00BF0C67" w:rsidP="002B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F19F" w14:textId="77777777" w:rsidR="00CC181C" w:rsidRDefault="00CC181C" w:rsidP="00CB192B">
    <w:pPr>
      <w:pStyle w:val="Header"/>
    </w:pPr>
    <w:r>
      <w:rPr>
        <w:noProof/>
      </w:rPr>
      <w:drawing>
        <wp:inline distT="0" distB="0" distL="0" distR="0" wp14:anchorId="3A2674AE" wp14:editId="7056FCE4">
          <wp:extent cx="3238500" cy="669291"/>
          <wp:effectExtent l="0" t="0" r="0" b="0"/>
          <wp:docPr id="1" name="Picture 1" descr="Justice for Kids: Keeping kids on the right side of the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tice for Kids: Keeping kids on the right side of the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782" cy="68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9D62" w14:textId="77777777" w:rsidR="00422C07" w:rsidRDefault="00422C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0B42F" wp14:editId="6B7D4491">
          <wp:simplePos x="0" y="0"/>
          <wp:positionH relativeFrom="column">
            <wp:posOffset>-318094</wp:posOffset>
          </wp:positionH>
          <wp:positionV relativeFrom="paragraph">
            <wp:posOffset>-219916</wp:posOffset>
          </wp:positionV>
          <wp:extent cx="3238500" cy="669291"/>
          <wp:effectExtent l="0" t="0" r="0" b="0"/>
          <wp:wrapSquare wrapText="bothSides"/>
          <wp:docPr id="3" name="Picture 3" descr="Justice for Kids: Keeping kids on the right side of the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tice for Kids: Keeping kids on the right side of the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6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BA67E4C"/>
    <w:lvl w:ilvl="0">
      <w:numFmt w:val="none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E7B37BC"/>
    <w:multiLevelType w:val="hybridMultilevel"/>
    <w:tmpl w:val="A19EAE4E"/>
    <w:lvl w:ilvl="0" w:tplc="5C629D6A">
      <w:start w:val="1"/>
      <w:numFmt w:val="decimal"/>
      <w:lvlText w:val="%1."/>
      <w:lvlJc w:val="left"/>
      <w:pPr>
        <w:ind w:left="3870" w:hanging="360"/>
      </w:pPr>
      <w:rPr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2EC31D3C"/>
    <w:multiLevelType w:val="hybridMultilevel"/>
    <w:tmpl w:val="61B6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F5A68"/>
    <w:multiLevelType w:val="hybridMultilevel"/>
    <w:tmpl w:val="1BF4E53A"/>
    <w:lvl w:ilvl="0" w:tplc="AB2A091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A42AEE"/>
    <w:multiLevelType w:val="hybridMultilevel"/>
    <w:tmpl w:val="1868D37C"/>
    <w:lvl w:ilvl="0" w:tplc="5F2C9C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F07066"/>
    <w:multiLevelType w:val="hybridMultilevel"/>
    <w:tmpl w:val="7CE039FA"/>
    <w:lvl w:ilvl="0" w:tplc="AB2A091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755D8"/>
    <w:multiLevelType w:val="hybridMultilevel"/>
    <w:tmpl w:val="2CD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C3"/>
    <w:rsid w:val="000343F7"/>
    <w:rsid w:val="00050B0A"/>
    <w:rsid w:val="000A3040"/>
    <w:rsid w:val="00103120"/>
    <w:rsid w:val="00151914"/>
    <w:rsid w:val="00263DD1"/>
    <w:rsid w:val="00276C2A"/>
    <w:rsid w:val="002B2BB1"/>
    <w:rsid w:val="002B2CC3"/>
    <w:rsid w:val="002C571E"/>
    <w:rsid w:val="00307C62"/>
    <w:rsid w:val="00326B70"/>
    <w:rsid w:val="00360978"/>
    <w:rsid w:val="00377E8F"/>
    <w:rsid w:val="003A4858"/>
    <w:rsid w:val="003D10D3"/>
    <w:rsid w:val="003E75E2"/>
    <w:rsid w:val="00422C07"/>
    <w:rsid w:val="00471F3F"/>
    <w:rsid w:val="00483791"/>
    <w:rsid w:val="004A2F5B"/>
    <w:rsid w:val="004B3938"/>
    <w:rsid w:val="004C583A"/>
    <w:rsid w:val="00503999"/>
    <w:rsid w:val="005223A4"/>
    <w:rsid w:val="00530B7D"/>
    <w:rsid w:val="00553D7A"/>
    <w:rsid w:val="005A13CA"/>
    <w:rsid w:val="005D3DA6"/>
    <w:rsid w:val="006037D4"/>
    <w:rsid w:val="00634AF7"/>
    <w:rsid w:val="0063641D"/>
    <w:rsid w:val="0067319C"/>
    <w:rsid w:val="00673D67"/>
    <w:rsid w:val="006C07D0"/>
    <w:rsid w:val="006C31F0"/>
    <w:rsid w:val="007C6996"/>
    <w:rsid w:val="007E455B"/>
    <w:rsid w:val="007F71E4"/>
    <w:rsid w:val="0085312E"/>
    <w:rsid w:val="008D74B3"/>
    <w:rsid w:val="00931F29"/>
    <w:rsid w:val="0098520F"/>
    <w:rsid w:val="009A7F01"/>
    <w:rsid w:val="009B6AB9"/>
    <w:rsid w:val="009C4B3E"/>
    <w:rsid w:val="009E30F4"/>
    <w:rsid w:val="00A01622"/>
    <w:rsid w:val="00A37C58"/>
    <w:rsid w:val="00A5207C"/>
    <w:rsid w:val="00A83926"/>
    <w:rsid w:val="00AA0D67"/>
    <w:rsid w:val="00AA14D7"/>
    <w:rsid w:val="00AA28A1"/>
    <w:rsid w:val="00AE77F8"/>
    <w:rsid w:val="00B235CF"/>
    <w:rsid w:val="00B63B6B"/>
    <w:rsid w:val="00B72F6F"/>
    <w:rsid w:val="00B821D1"/>
    <w:rsid w:val="00B94BDE"/>
    <w:rsid w:val="00BE26FD"/>
    <w:rsid w:val="00BE5FC3"/>
    <w:rsid w:val="00BF0C67"/>
    <w:rsid w:val="00C15364"/>
    <w:rsid w:val="00C51BB6"/>
    <w:rsid w:val="00C74F56"/>
    <w:rsid w:val="00CB192B"/>
    <w:rsid w:val="00CB6F30"/>
    <w:rsid w:val="00CC181C"/>
    <w:rsid w:val="00CD5DB8"/>
    <w:rsid w:val="00D14563"/>
    <w:rsid w:val="00D15E3A"/>
    <w:rsid w:val="00D5375B"/>
    <w:rsid w:val="00DC0A29"/>
    <w:rsid w:val="00DF72D8"/>
    <w:rsid w:val="00E96264"/>
    <w:rsid w:val="00EC6ABE"/>
    <w:rsid w:val="00ED720D"/>
    <w:rsid w:val="00F37D91"/>
    <w:rsid w:val="00F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9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2B2CC3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/>
      <w:color w:val="808080"/>
      <w:kern w:val="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C3"/>
  </w:style>
  <w:style w:type="paragraph" w:styleId="Footer">
    <w:name w:val="footer"/>
    <w:basedOn w:val="Normal"/>
    <w:link w:val="FooterChar"/>
    <w:uiPriority w:val="99"/>
    <w:unhideWhenUsed/>
    <w:rsid w:val="002B2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C3"/>
  </w:style>
  <w:style w:type="character" w:customStyle="1" w:styleId="Heading2Char">
    <w:name w:val="Heading 2 Char"/>
    <w:basedOn w:val="DefaultParagraphFont"/>
    <w:link w:val="Heading2"/>
    <w:rsid w:val="002B2CC3"/>
    <w:rPr>
      <w:rFonts w:eastAsia="Times New Roman" w:cs="Times New Roman"/>
      <w:b/>
      <w:color w:val="808080"/>
      <w:kern w:val="1"/>
      <w:sz w:val="26"/>
    </w:rPr>
  </w:style>
  <w:style w:type="character" w:styleId="Emphasis">
    <w:name w:val="Emphasis"/>
    <w:basedOn w:val="DefaultParagraphFont"/>
    <w:qFormat/>
    <w:rsid w:val="002B2CC3"/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2B2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2CC3"/>
  </w:style>
  <w:style w:type="paragraph" w:styleId="ListParagraph">
    <w:name w:val="List Paragraph"/>
    <w:basedOn w:val="Normal"/>
    <w:uiPriority w:val="34"/>
    <w:qFormat/>
    <w:rsid w:val="0098520F"/>
    <w:pPr>
      <w:ind w:left="720"/>
      <w:contextualSpacing/>
    </w:pPr>
  </w:style>
  <w:style w:type="table" w:styleId="TableGrid">
    <w:name w:val="Table Grid"/>
    <w:basedOn w:val="TableNormal"/>
    <w:uiPriority w:val="39"/>
    <w:rsid w:val="009E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8A1"/>
    <w:rPr>
      <w:color w:val="0563C1" w:themeColor="hyperlink"/>
      <w:u w:val="single"/>
    </w:rPr>
  </w:style>
  <w:style w:type="paragraph" w:styleId="Title">
    <w:name w:val="Title"/>
    <w:basedOn w:val="Normal"/>
    <w:next w:val="Subtitle"/>
    <w:link w:val="TitleChar"/>
    <w:qFormat/>
    <w:rsid w:val="00503999"/>
    <w:pPr>
      <w:pBdr>
        <w:bottom w:val="single" w:sz="6" w:space="4" w:color="808080"/>
      </w:pBdr>
      <w:spacing w:after="300" w:line="100" w:lineRule="atLeast"/>
      <w:jc w:val="center"/>
    </w:pPr>
    <w:rPr>
      <w:rFonts w:eastAsia="Times New Roman" w:cs="Times New Roman"/>
      <w:b/>
      <w:color w:val="000080"/>
      <w:spacing w:val="5"/>
      <w:kern w:val="1"/>
      <w:sz w:val="52"/>
    </w:rPr>
  </w:style>
  <w:style w:type="character" w:customStyle="1" w:styleId="TitleChar">
    <w:name w:val="Title Char"/>
    <w:basedOn w:val="DefaultParagraphFont"/>
    <w:link w:val="Title"/>
    <w:rsid w:val="00503999"/>
    <w:rPr>
      <w:rFonts w:eastAsia="Times New Roman" w:cs="Times New Roman"/>
      <w:b/>
      <w:color w:val="000080"/>
      <w:spacing w:val="5"/>
      <w:kern w:val="1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99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3999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2B2CC3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/>
      <w:color w:val="808080"/>
      <w:kern w:val="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C3"/>
  </w:style>
  <w:style w:type="paragraph" w:styleId="Footer">
    <w:name w:val="footer"/>
    <w:basedOn w:val="Normal"/>
    <w:link w:val="FooterChar"/>
    <w:uiPriority w:val="99"/>
    <w:unhideWhenUsed/>
    <w:rsid w:val="002B2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C3"/>
  </w:style>
  <w:style w:type="character" w:customStyle="1" w:styleId="Heading2Char">
    <w:name w:val="Heading 2 Char"/>
    <w:basedOn w:val="DefaultParagraphFont"/>
    <w:link w:val="Heading2"/>
    <w:rsid w:val="002B2CC3"/>
    <w:rPr>
      <w:rFonts w:eastAsia="Times New Roman" w:cs="Times New Roman"/>
      <w:b/>
      <w:color w:val="808080"/>
      <w:kern w:val="1"/>
      <w:sz w:val="26"/>
    </w:rPr>
  </w:style>
  <w:style w:type="character" w:styleId="Emphasis">
    <w:name w:val="Emphasis"/>
    <w:basedOn w:val="DefaultParagraphFont"/>
    <w:qFormat/>
    <w:rsid w:val="002B2CC3"/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2B2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2CC3"/>
  </w:style>
  <w:style w:type="paragraph" w:styleId="ListParagraph">
    <w:name w:val="List Paragraph"/>
    <w:basedOn w:val="Normal"/>
    <w:uiPriority w:val="34"/>
    <w:qFormat/>
    <w:rsid w:val="0098520F"/>
    <w:pPr>
      <w:ind w:left="720"/>
      <w:contextualSpacing/>
    </w:pPr>
  </w:style>
  <w:style w:type="table" w:styleId="TableGrid">
    <w:name w:val="Table Grid"/>
    <w:basedOn w:val="TableNormal"/>
    <w:uiPriority w:val="39"/>
    <w:rsid w:val="009E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8A1"/>
    <w:rPr>
      <w:color w:val="0563C1" w:themeColor="hyperlink"/>
      <w:u w:val="single"/>
    </w:rPr>
  </w:style>
  <w:style w:type="paragraph" w:styleId="Title">
    <w:name w:val="Title"/>
    <w:basedOn w:val="Normal"/>
    <w:next w:val="Subtitle"/>
    <w:link w:val="TitleChar"/>
    <w:qFormat/>
    <w:rsid w:val="00503999"/>
    <w:pPr>
      <w:pBdr>
        <w:bottom w:val="single" w:sz="6" w:space="4" w:color="808080"/>
      </w:pBdr>
      <w:spacing w:after="300" w:line="100" w:lineRule="atLeast"/>
      <w:jc w:val="center"/>
    </w:pPr>
    <w:rPr>
      <w:rFonts w:eastAsia="Times New Roman" w:cs="Times New Roman"/>
      <w:b/>
      <w:color w:val="000080"/>
      <w:spacing w:val="5"/>
      <w:kern w:val="1"/>
      <w:sz w:val="52"/>
    </w:rPr>
  </w:style>
  <w:style w:type="character" w:customStyle="1" w:styleId="TitleChar">
    <w:name w:val="Title Char"/>
    <w:basedOn w:val="DefaultParagraphFont"/>
    <w:link w:val="Title"/>
    <w:rsid w:val="00503999"/>
    <w:rPr>
      <w:rFonts w:eastAsia="Times New Roman" w:cs="Times New Roman"/>
      <w:b/>
      <w:color w:val="000080"/>
      <w:spacing w:val="5"/>
      <w:kern w:val="1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99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3999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jj.org/seizing-opportunity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fjj.org/missed-op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cfjj.org/less-cri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fjj.org/trauma-to-prison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Fortas</cp:lastModifiedBy>
  <cp:revision>10</cp:revision>
  <cp:lastPrinted>2019-03-05T21:47:00Z</cp:lastPrinted>
  <dcterms:created xsi:type="dcterms:W3CDTF">2017-07-17T19:37:00Z</dcterms:created>
  <dcterms:modified xsi:type="dcterms:W3CDTF">2019-03-05T21:47:00Z</dcterms:modified>
</cp:coreProperties>
</file>